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77DFB" w:rsidP="00B77DFB">
      <w:pPr>
        <w:jc w:val="center"/>
      </w:pPr>
      <w:bookmarkStart w:id="0" w:name="_GoBack"/>
      <w:bookmarkEnd w:id="0"/>
    </w:p>
    <w:p w:rsidR="00B77DFB" w:rsidP="00B77DFB">
      <w:pPr>
        <w:jc w:val="center"/>
      </w:pPr>
    </w:p>
    <w:p w:rsidR="00B77DFB" w:rsidP="00B77DFB">
      <w:pPr>
        <w:jc w:val="center"/>
      </w:pPr>
    </w:p>
    <w:p w:rsidR="00B77DFB" w:rsidP="00B77DFB">
      <w:pPr>
        <w:jc w:val="center"/>
      </w:pPr>
    </w:p>
    <w:p w:rsidR="00B77DFB" w:rsidP="00B77DFB">
      <w:pPr>
        <w:jc w:val="center"/>
      </w:pPr>
    </w:p>
    <w:p w:rsidR="00B77DFB" w:rsidP="00B77DFB">
      <w:pPr>
        <w:jc w:val="center"/>
      </w:pPr>
      <w:r>
        <w:t>Diversity of Healthcare</w:t>
      </w:r>
    </w:p>
    <w:p w:rsidR="00B77DFB" w:rsidP="00B77DFB">
      <w:pPr>
        <w:jc w:val="center"/>
      </w:pPr>
      <w:r>
        <w:t>Student’s Name</w:t>
      </w:r>
    </w:p>
    <w:p w:rsidR="00B77DFB" w:rsidP="00B77DFB">
      <w:pPr>
        <w:jc w:val="center"/>
      </w:pPr>
      <w:r>
        <w:t>Institutional Affiliation</w:t>
      </w:r>
    </w:p>
    <w:p w:rsidR="00B77DFB">
      <w:r>
        <w:br w:type="page"/>
      </w:r>
    </w:p>
    <w:p w:rsidR="00B107FF" w:rsidP="00B107FF">
      <w:pPr>
        <w:jc w:val="center"/>
      </w:pPr>
      <w:r>
        <w:t>Diversity of Healthcare</w:t>
      </w:r>
    </w:p>
    <w:p w:rsidR="00AB2D14" w:rsidP="00AB2D14">
      <w:r>
        <w:t xml:space="preserve">Developing and expanding the healthcare industry has over time relied on the use of technology. </w:t>
      </w:r>
      <w:r w:rsidR="00507B91">
        <w:t xml:space="preserve">The usefulness of technology is applied </w:t>
      </w:r>
      <w:r w:rsidR="003808F6">
        <w:t xml:space="preserve">in many hospital functions and clinics. For instance, it can be applied in patient records. </w:t>
      </w:r>
      <w:r w:rsidR="00A62D1F">
        <w:t xml:space="preserve">At one point in time, </w:t>
      </w:r>
      <w:r w:rsidR="000B0860">
        <w:t>hospital records were always handwritten</w:t>
      </w:r>
      <w:r w:rsidR="00904910">
        <w:t xml:space="preserve"> and stored in files. </w:t>
      </w:r>
      <w:r w:rsidR="0053318B">
        <w:t>However, te</w:t>
      </w:r>
      <w:r w:rsidR="008F5189">
        <w:t xml:space="preserve">chnological advancement has allowed for the adoption of a digitalized patient record </w:t>
      </w:r>
      <w:r w:rsidR="008C249F">
        <w:t>system for the generation and storage of patient records</w:t>
      </w:r>
      <w:r w:rsidR="00220E98">
        <w:t xml:space="preserve"> that are easy to maintain and share with other facilities. </w:t>
      </w:r>
      <w:r w:rsidR="00FB0C83">
        <w:t xml:space="preserve">Technological advancement in the human resource department </w:t>
      </w:r>
      <w:r w:rsidR="001F7EB1">
        <w:t>has led to the development of new training methods like the e-learning programs that can reach a large audience without directly requiring that all participants sit in a single room.
</w:t>
      </w:r>
    </w:p>
    <w:p w:rsidR="009E1DD0" w:rsidP="00996432">
      <w:r>
        <w:t>In 2015, the Gulf Coast was ravaged by Hurricane Katrina</w:t>
      </w:r>
      <w:r w:rsidR="00284D64">
        <w:t xml:space="preserve"> giving the great significance of </w:t>
      </w:r>
      <w:r w:rsidR="00B07655">
        <w:t xml:space="preserve">having an electronic medical records system in healthcare. </w:t>
      </w:r>
      <w:r w:rsidR="000F5000">
        <w:t xml:space="preserve">EMR, according to Brooks and </w:t>
      </w:r>
      <w:r w:rsidR="000F5000">
        <w:t>Grotz</w:t>
      </w:r>
      <w:r w:rsidR="000F5000">
        <w:t xml:space="preserve"> (2010)</w:t>
      </w:r>
      <w:r w:rsidR="00996432">
        <w:t xml:space="preserve"> refers to </w:t>
      </w:r>
      <w:r w:rsidRPr="00F71FD0" w:rsidR="00F71FD0">
        <w:t>a “system that contains a patient’s personal medical history, test results, dictations, and other medical and financial information</w:t>
      </w:r>
      <w:r w:rsidR="007A5351">
        <w:t>” (p. 73)</w:t>
      </w:r>
      <w:r w:rsidR="00815B27">
        <w:t xml:space="preserve">. </w:t>
      </w:r>
      <w:r w:rsidR="00E4765C">
        <w:t xml:space="preserve">During the incident, it was found that </w:t>
      </w:r>
      <w:r w:rsidR="009A2FA9">
        <w:t xml:space="preserve">there was inadequate medical data </w:t>
      </w:r>
      <w:r w:rsidR="00CE1EC6">
        <w:t xml:space="preserve">for the people seeking emergency treatment following the hurricane. Besides, </w:t>
      </w:r>
      <w:r w:rsidR="003F4749">
        <w:t xml:space="preserve">recovering the patient data after the hurricane was very much impossible (Brooks &amp; </w:t>
      </w:r>
      <w:r w:rsidR="003F4749">
        <w:t>Grotz</w:t>
      </w:r>
      <w:r w:rsidR="003F4749">
        <w:t xml:space="preserve">, 2010). </w:t>
      </w:r>
      <w:r w:rsidR="00896145">
        <w:t xml:space="preserve">Over time, the storage of patient data electronically has played a significant role in </w:t>
      </w:r>
      <w:r w:rsidR="003D1217">
        <w:t>the lives of healthcare practitioners such as physicians and nurses</w:t>
      </w:r>
      <w:r w:rsidR="00EB4F1C">
        <w:t xml:space="preserve"> (Pandey &amp; </w:t>
      </w:r>
      <w:r w:rsidR="00EB4F1C">
        <w:t>Litoriya</w:t>
      </w:r>
      <w:r w:rsidR="00EB4F1C">
        <w:t xml:space="preserve">, </w:t>
      </w:r>
      <w:r w:rsidRPr="00EB4F1C" w:rsidR="00EB4F1C">
        <w:t>2020</w:t>
      </w:r>
      <w:r w:rsidR="00EB4F1C">
        <w:t>)</w:t>
      </w:r>
      <w:r w:rsidR="003D1217">
        <w:t xml:space="preserve">. </w:t>
      </w:r>
      <w:r w:rsidR="00476CD3">
        <w:t xml:space="preserve">Besides, </w:t>
      </w:r>
      <w:r w:rsidR="00A700D6">
        <w:t xml:space="preserve">access and the use of </w:t>
      </w:r>
      <w:r w:rsidR="00476CD3">
        <w:t xml:space="preserve">this technology </w:t>
      </w:r>
      <w:r w:rsidR="00706670">
        <w:t xml:space="preserve">gives access and provides accuracy </w:t>
      </w:r>
      <w:r w:rsidR="0044712D">
        <w:t>to the tracking of patient data and the elimination of t</w:t>
      </w:r>
      <w:r w:rsidR="001A19ED">
        <w:t>he need to document everything on paper</w:t>
      </w:r>
      <w:r w:rsidR="002C445A">
        <w:t xml:space="preserve"> (Feldman, </w:t>
      </w:r>
      <w:r w:rsidR="002C445A">
        <w:t>Buchalter</w:t>
      </w:r>
      <w:r w:rsidR="002C445A">
        <w:t xml:space="preserve"> &amp; Hayes, </w:t>
      </w:r>
      <w:r w:rsidRPr="002C445A" w:rsidR="002C445A">
        <w:t>2018</w:t>
      </w:r>
      <w:r w:rsidR="002C445A">
        <w:t>)</w:t>
      </w:r>
      <w:r w:rsidR="001A19ED">
        <w:t xml:space="preserve">. </w:t>
      </w:r>
      <w:r w:rsidR="005D4703">
        <w:t xml:space="preserve">The current EMR technological developments </w:t>
      </w:r>
      <w:r w:rsidR="006B63B5">
        <w:t xml:space="preserve">have </w:t>
      </w:r>
      <w:r w:rsidR="00CF435F">
        <w:t>helped in the reduction of</w:t>
      </w:r>
      <w:r w:rsidR="006B63B5">
        <w:t xml:space="preserve"> risks associated with mistreatment or misdiagnosis, </w:t>
      </w:r>
      <w:r w:rsidR="009F6BD0">
        <w:t xml:space="preserve">bridging the gap of sharing data between healthcare facilities, and minimizing the costs by preventing repeat testing. </w:t>
      </w:r>
    </w:p>
    <w:p w:rsidR="00027235" w:rsidP="008560D5">
      <w:r>
        <w:t xml:space="preserve">New technologies have also </w:t>
      </w:r>
      <w:r w:rsidR="00D37D5D">
        <w:t xml:space="preserve">been in the Human Resources Management (HRM) departments. </w:t>
      </w:r>
      <w:r w:rsidR="001119E3">
        <w:t>The future of training of employees has</w:t>
      </w:r>
      <w:r w:rsidR="0026349E">
        <w:t xml:space="preserve"> been greatly influenced by the e-learning technology. </w:t>
      </w:r>
      <w:r w:rsidR="00ED0D5B">
        <w:t>According to Pyres and Lombardi (2011), e-learning is less time consuming and costly.</w:t>
      </w:r>
      <w:r w:rsidR="00926322">
        <w:t xml:space="preserve"> </w:t>
      </w:r>
      <w:r w:rsidR="009E16B9">
        <w:t xml:space="preserve">This kind of training involves </w:t>
      </w:r>
      <w:r w:rsidR="00A1799F">
        <w:t xml:space="preserve">virtual reality, </w:t>
      </w:r>
      <w:r w:rsidR="00801302">
        <w:t xml:space="preserve">simulation, </w:t>
      </w:r>
      <w:r w:rsidR="003C7B3F">
        <w:t>distance learning, me</w:t>
      </w:r>
      <w:r w:rsidR="004F666A">
        <w:t xml:space="preserve">dia streamlining, </w:t>
      </w:r>
      <w:r w:rsidR="00AC3538">
        <w:t xml:space="preserve">and electronic support (Pyres &amp; Lombardi, 2011). </w:t>
      </w:r>
      <w:r w:rsidR="009723BE">
        <w:t>E-learning uses simulations to enable employ</w:t>
      </w:r>
      <w:r w:rsidR="00FF233D">
        <w:t>ees to take part in</w:t>
      </w:r>
      <w:r w:rsidR="003E6C16">
        <w:t xml:space="preserve"> </w:t>
      </w:r>
      <w:r w:rsidR="00FF233D">
        <w:t xml:space="preserve">the training. </w:t>
      </w:r>
      <w:r w:rsidR="0004079F">
        <w:t xml:space="preserve">Also, </w:t>
      </w:r>
      <w:r w:rsidR="00743FA7">
        <w:t>e-recruiting is a product of technology in HRM.</w:t>
      </w:r>
      <w:r w:rsidR="002854CE">
        <w:t xml:space="preserve"> This has helped in attaining a large pool of recruits while not constrained by resources. </w:t>
      </w:r>
      <w:r w:rsidR="00A13235">
        <w:t>Besides, it helps the HRM department to track down applications and giving job previews to the applicants (</w:t>
      </w:r>
      <w:r w:rsidR="00A13235">
        <w:t>Pynes</w:t>
      </w:r>
      <w:r w:rsidR="00A13235">
        <w:t xml:space="preserve"> &amp; Lombardi, 2011).</w:t>
      </w:r>
      <w:r w:rsidR="008560D5">
        <w:t xml:space="preserve"> Technology has enabled HRM to </w:t>
      </w:r>
      <w:r w:rsidR="006C3AE1">
        <w:t xml:space="preserve">have a more efficient way of conducting interviews and screen employees. </w:t>
      </w:r>
    </w:p>
    <w:p w:rsidR="007A1F9F" w:rsidP="005B5BFF">
      <w:r>
        <w:t xml:space="preserve">Using and improving the efficiency and quality of performing duties </w:t>
      </w:r>
      <w:r w:rsidR="00314E9D">
        <w:t xml:space="preserve">in such departments </w:t>
      </w:r>
      <w:r w:rsidR="00774EB8">
        <w:t xml:space="preserve">requires the HRM to not only use but also to understand how the technology works. </w:t>
      </w:r>
      <w:r w:rsidR="00432CFB">
        <w:t xml:space="preserve">According to Mahesh and Crow (2012), </w:t>
      </w:r>
      <w:r w:rsidR="00FB5CE2">
        <w:t xml:space="preserve">HRM needs to expand their </w:t>
      </w:r>
      <w:r w:rsidR="00451C15">
        <w:t xml:space="preserve">skill base and not just rely on the standard and traditional </w:t>
      </w:r>
      <w:r w:rsidR="00854966">
        <w:t xml:space="preserve">skills. </w:t>
      </w:r>
      <w:r w:rsidR="0085566F">
        <w:t xml:space="preserve">Constantly using </w:t>
      </w:r>
      <w:r w:rsidR="00EE5E19">
        <w:t xml:space="preserve">and incorporating technology </w:t>
      </w:r>
      <w:r w:rsidR="00664242">
        <w:t>gives room for continued advancement making it easy for technology t</w:t>
      </w:r>
      <w:r w:rsidR="00686F3E">
        <w:t>o evolve in the HRM department</w:t>
      </w:r>
      <w:r w:rsidR="001F19C1">
        <w:t xml:space="preserve"> (</w:t>
      </w:r>
      <w:r w:rsidRPr="001F19C1" w:rsidR="001F19C1">
        <w:t>Danielsson</w:t>
      </w:r>
      <w:r w:rsidR="001F19C1">
        <w:t xml:space="preserve"> et al., 2017)</w:t>
      </w:r>
      <w:r w:rsidR="00686F3E">
        <w:t xml:space="preserve">. </w:t>
      </w:r>
      <w:r w:rsidRPr="00E34104" w:rsidR="00E34104">
        <w:t>“Technology and HRM have a broad range of influences upon each other, and HR professionals should be able to adopt technologies that allow the reengineering of the HR function”</w:t>
      </w:r>
      <w:r w:rsidR="00504716">
        <w:t xml:space="preserve"> (Mishra &amp; </w:t>
      </w:r>
      <w:r w:rsidR="00504716">
        <w:t>Akman</w:t>
      </w:r>
      <w:r w:rsidR="00504716">
        <w:t>, 2010, p.271).</w:t>
      </w:r>
    </w:p>
    <w:p w:rsidR="00FF25F5" w:rsidP="003A420D">
      <w:r>
        <w:t xml:space="preserve">In conclusion, technological advancement will not only improve healthcare but also enhance the capacity of HRM in enhancing training capabilities. </w:t>
      </w:r>
      <w:r w:rsidR="00912988">
        <w:t>Proverbs 1:5 teaches,</w:t>
      </w:r>
      <w:r w:rsidR="00424349">
        <w:t xml:space="preserve"> </w:t>
      </w:r>
      <w:r w:rsidR="00424349">
        <w:rPr>
          <w:szCs w:val="24"/>
        </w:rPr>
        <w:t>“L</w:t>
      </w:r>
      <w:r w:rsidRPr="001202D3" w:rsidR="00424349">
        <w:rPr>
          <w:szCs w:val="24"/>
        </w:rPr>
        <w:t xml:space="preserve">et the </w:t>
      </w:r>
      <w:r w:rsidRPr="001202D3" w:rsidR="00424349">
        <w:rPr>
          <w:szCs w:val="24"/>
        </w:rPr>
        <w:t>wise listen and add to their learning,</w:t>
      </w:r>
      <w:r w:rsidR="00424349">
        <w:rPr>
          <w:szCs w:val="24"/>
        </w:rPr>
        <w:t xml:space="preserve"> </w:t>
      </w:r>
      <w:r w:rsidRPr="001202D3" w:rsidR="00424349">
        <w:rPr>
          <w:szCs w:val="24"/>
        </w:rPr>
        <w:t>and let the discerning get guidance</w:t>
      </w:r>
      <w:r w:rsidR="00424349">
        <w:rPr>
          <w:szCs w:val="24"/>
        </w:rPr>
        <w:t>”</w:t>
      </w:r>
      <w:r w:rsidR="00424349">
        <w:rPr>
          <w:szCs w:val="24"/>
        </w:rPr>
        <w:t>.</w:t>
      </w:r>
      <w:r w:rsidR="00424349">
        <w:rPr>
          <w:szCs w:val="24"/>
        </w:rPr>
        <w:t xml:space="preserve"> </w:t>
      </w:r>
      <w:r w:rsidR="00C800D1">
        <w:t xml:space="preserve">Technology enhances </w:t>
      </w:r>
      <w:r w:rsidR="003352DB">
        <w:t xml:space="preserve">record-keeping by enabling safe recording of documents and easy retrieval. </w:t>
      </w:r>
      <w:r w:rsidR="00F67898">
        <w:t xml:space="preserve">God has always given the wisdom needed </w:t>
      </w:r>
      <w:r w:rsidR="00C129B6">
        <w:t xml:space="preserve">and it is the responsibility of Christians to do a good job. </w:t>
      </w:r>
      <w:r w:rsidR="00A72E57">
        <w:t>Following God's words would teach us to use our talents for the greater good of society. 
</w:t>
      </w:r>
    </w:p>
    <w:p w:rsidR="005526C6">
      <w:r>
        <w:br w:type="page"/>
      </w:r>
    </w:p>
    <w:p w:rsidR="005526C6" w:rsidP="005526C6">
      <w:pPr>
        <w:jc w:val="center"/>
      </w:pPr>
      <w:r>
        <w:t>References</w:t>
      </w:r>
    </w:p>
    <w:p w:rsidR="005526C6" w:rsidP="005526C6">
      <w:pPr>
        <w:ind w:left="720" w:hanging="720"/>
      </w:pPr>
      <w:r>
        <w:t xml:space="preserve">Brooks, R. P., &amp; </w:t>
      </w:r>
      <w:r>
        <w:t>Grotz</w:t>
      </w:r>
      <w:r>
        <w:t>, C. (2010).</w:t>
      </w:r>
      <w:r>
        <w:t xml:space="preserve"> Implementation of electronic medical records: How healthcare providers are managing the challenges of going digital. Journal of Business &amp; Economics Research, 8(6), 73-84. Retrieved from http://ezproxy.liberty.edu/login?url=https://search-proquest-com.ezproxy.liberty.edu/docview/516345667?accountid=12085</w:t>
      </w:r>
    </w:p>
    <w:p w:rsidR="001F19C1" w:rsidP="005526C6">
      <w:pPr>
        <w:ind w:left="720" w:hanging="720"/>
      </w:pPr>
      <w:r w:rsidRPr="001F19C1">
        <w:t>Danielsson</w:t>
      </w:r>
      <w:r w:rsidRPr="001F19C1">
        <w:t xml:space="preserve">, K., Lindgren, H., </w:t>
      </w:r>
      <w:r w:rsidRPr="001F19C1">
        <w:t>Mulvenna</w:t>
      </w:r>
      <w:r w:rsidRPr="001F19C1">
        <w:t xml:space="preserve">, M., Nilsson, I., &amp; </w:t>
      </w:r>
      <w:r w:rsidRPr="001F19C1">
        <w:t>Waterworth</w:t>
      </w:r>
      <w:r w:rsidRPr="001F19C1">
        <w:t>, J. (2017, September).</w:t>
      </w:r>
      <w:r w:rsidRPr="001F19C1">
        <w:t xml:space="preserve"> </w:t>
      </w:r>
      <w:r w:rsidRPr="001F19C1">
        <w:t>Digital technology in healthcare and elderly care.</w:t>
      </w:r>
      <w:r w:rsidRPr="001F19C1">
        <w:t xml:space="preserve"> </w:t>
      </w:r>
      <w:r w:rsidRPr="001F19C1">
        <w:t>In </w:t>
      </w:r>
      <w:r w:rsidRPr="001F19C1">
        <w:rPr>
          <w:i/>
          <w:iCs/>
        </w:rPr>
        <w:t>Proceedings of the European Conference on Cognitive Ergonomics 2017</w:t>
      </w:r>
      <w:r w:rsidRPr="001F19C1">
        <w:t> (pp. 188-190).</w:t>
      </w:r>
    </w:p>
    <w:p w:rsidR="002C445A" w:rsidP="005526C6">
      <w:pPr>
        <w:ind w:left="720" w:hanging="720"/>
      </w:pPr>
      <w:r w:rsidRPr="002C445A">
        <w:t xml:space="preserve">Feldman, S. S., </w:t>
      </w:r>
      <w:r w:rsidRPr="002C445A">
        <w:t>Buchalter</w:t>
      </w:r>
      <w:r w:rsidRPr="002C445A">
        <w:t xml:space="preserve">, S., &amp; Hayes, L. W. (2018). Health information technology in healthcare quality and patient safety: a literature review. </w:t>
      </w:r>
      <w:r w:rsidRPr="002C445A">
        <w:rPr>
          <w:i/>
          <w:iCs/>
        </w:rPr>
        <w:t>JMIR medical informatics</w:t>
      </w:r>
      <w:r w:rsidRPr="002C445A">
        <w:t>, </w:t>
      </w:r>
      <w:r w:rsidRPr="002C445A">
        <w:rPr>
          <w:i/>
          <w:iCs/>
        </w:rPr>
        <w:t>6</w:t>
      </w:r>
      <w:r w:rsidRPr="002C445A">
        <w:t>(2), e10264.</w:t>
      </w:r>
    </w:p>
    <w:p w:rsidR="005526C6" w:rsidP="005526C6">
      <w:pPr>
        <w:ind w:left="720" w:hanging="720"/>
      </w:pPr>
      <w:r>
        <w:t>Mahesh, S., &amp; Crow, S. M. (2012).</w:t>
      </w:r>
      <w:r>
        <w:t xml:space="preserve"> </w:t>
      </w:r>
      <w:r>
        <w:t>Managing information technology human resources in health care.</w:t>
      </w:r>
      <w:r>
        <w:t xml:space="preserve"> The Health Care Manager, 31(1), 34-43. DOI:10.1097/HCM.0b013e318242d205
</w:t>
      </w:r>
    </w:p>
    <w:p w:rsidR="005526C6" w:rsidP="005526C6">
      <w:pPr>
        <w:ind w:left="720" w:hanging="720"/>
      </w:pPr>
      <w:r>
        <w:t xml:space="preserve">Mishra, A., &amp; </w:t>
      </w:r>
      <w:r>
        <w:t>Akman</w:t>
      </w:r>
      <w:r>
        <w:t>, I. (2010).</w:t>
      </w:r>
      <w:r>
        <w:t xml:space="preserve"> Information technology in human resource management: An empirical assessment. Public Personnel Management, 39(3), 271-290. </w:t>
      </w:r>
      <w:r>
        <w:t>DOI:</w:t>
      </w:r>
      <w:r>
        <w:t>10.1177/009102601003900306</w:t>
      </w:r>
    </w:p>
    <w:p w:rsidR="00EB4F1C" w:rsidP="005526C6">
      <w:pPr>
        <w:ind w:left="720" w:hanging="720"/>
      </w:pPr>
      <w:r w:rsidRPr="00EB4F1C">
        <w:t xml:space="preserve">Pandey, P., &amp; </w:t>
      </w:r>
      <w:r w:rsidRPr="00EB4F1C">
        <w:t>Litoriya</w:t>
      </w:r>
      <w:r w:rsidRPr="00EB4F1C">
        <w:t>, R. (2020).</w:t>
      </w:r>
      <w:r w:rsidRPr="00EB4F1C">
        <w:t xml:space="preserve"> Securing and authenticating healthcare records through </w:t>
      </w:r>
      <w:r w:rsidRPr="00EB4F1C">
        <w:t>blockchain</w:t>
      </w:r>
      <w:r w:rsidRPr="00EB4F1C">
        <w:t xml:space="preserve"> technology. </w:t>
      </w:r>
      <w:r w:rsidRPr="00EB4F1C">
        <w:rPr>
          <w:i/>
          <w:iCs/>
        </w:rPr>
        <w:t>Cryptologia</w:t>
      </w:r>
      <w:r w:rsidRPr="00EB4F1C">
        <w:t xml:space="preserve">, 1-16. </w:t>
      </w:r>
    </w:p>
    <w:p w:rsidR="005526C6" w:rsidP="005526C6">
      <w:pPr>
        <w:ind w:left="720" w:hanging="720"/>
      </w:pPr>
      <w:r>
        <w:t>Pynes</w:t>
      </w:r>
      <w:r>
        <w:t>, J. E., &amp; Lombardi, D. N. (2011).</w:t>
      </w:r>
      <w:r>
        <w:t xml:space="preserve"> Human resources management for health care organizations: A strategic approach. San Francisco, CA: Jossey-Bass.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6DFD" w:rsidP="00696DFD">
    <w:pPr>
      <w:pStyle w:val="Header"/>
      <w:ind w:firstLine="0"/>
    </w:pPr>
    <w:r>
      <w:t>DIVERSITY OF HEALTHCARE</w:t>
    </w:r>
    <w:r>
      <w:tab/>
    </w:r>
    <w:r>
      <w:tab/>
    </w:r>
    <w:sdt>
      <w:sdtPr>
        <w:id w:val="11585775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696D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D14"/>
    <w:rsid w:val="00027235"/>
    <w:rsid w:val="0004079F"/>
    <w:rsid w:val="000B0860"/>
    <w:rsid w:val="000B7274"/>
    <w:rsid w:val="000F5000"/>
    <w:rsid w:val="00111834"/>
    <w:rsid w:val="001119E3"/>
    <w:rsid w:val="001202D3"/>
    <w:rsid w:val="001A19ED"/>
    <w:rsid w:val="001B5379"/>
    <w:rsid w:val="001C22A3"/>
    <w:rsid w:val="001F19C1"/>
    <w:rsid w:val="001F7EB1"/>
    <w:rsid w:val="00220E98"/>
    <w:rsid w:val="0026349E"/>
    <w:rsid w:val="00284D64"/>
    <w:rsid w:val="002854CE"/>
    <w:rsid w:val="00293C2F"/>
    <w:rsid w:val="002C445A"/>
    <w:rsid w:val="00314E9D"/>
    <w:rsid w:val="003352DB"/>
    <w:rsid w:val="003573BC"/>
    <w:rsid w:val="003808F6"/>
    <w:rsid w:val="003A420D"/>
    <w:rsid w:val="003C7914"/>
    <w:rsid w:val="003C7B3F"/>
    <w:rsid w:val="003D1217"/>
    <w:rsid w:val="003E6C16"/>
    <w:rsid w:val="003F4749"/>
    <w:rsid w:val="00424349"/>
    <w:rsid w:val="00432CFB"/>
    <w:rsid w:val="0044712D"/>
    <w:rsid w:val="00451C15"/>
    <w:rsid w:val="00476CD3"/>
    <w:rsid w:val="004F666A"/>
    <w:rsid w:val="00504716"/>
    <w:rsid w:val="00507B91"/>
    <w:rsid w:val="0053318B"/>
    <w:rsid w:val="005526C6"/>
    <w:rsid w:val="005B5BFF"/>
    <w:rsid w:val="005D4703"/>
    <w:rsid w:val="00664242"/>
    <w:rsid w:val="00686F3E"/>
    <w:rsid w:val="00696DFD"/>
    <w:rsid w:val="006A38DB"/>
    <w:rsid w:val="006B63B5"/>
    <w:rsid w:val="006C3AE1"/>
    <w:rsid w:val="006E1421"/>
    <w:rsid w:val="00706670"/>
    <w:rsid w:val="00743FA7"/>
    <w:rsid w:val="00766F3B"/>
    <w:rsid w:val="00774EB8"/>
    <w:rsid w:val="007A1F9F"/>
    <w:rsid w:val="007A5351"/>
    <w:rsid w:val="007D0D8B"/>
    <w:rsid w:val="00801302"/>
    <w:rsid w:val="00815B27"/>
    <w:rsid w:val="00836239"/>
    <w:rsid w:val="00854966"/>
    <w:rsid w:val="0085566F"/>
    <w:rsid w:val="008560D5"/>
    <w:rsid w:val="00896145"/>
    <w:rsid w:val="008C249F"/>
    <w:rsid w:val="008F5189"/>
    <w:rsid w:val="00904910"/>
    <w:rsid w:val="00912988"/>
    <w:rsid w:val="00926322"/>
    <w:rsid w:val="009634E0"/>
    <w:rsid w:val="009723BE"/>
    <w:rsid w:val="00996432"/>
    <w:rsid w:val="009A0C16"/>
    <w:rsid w:val="009A2FA9"/>
    <w:rsid w:val="009E16B9"/>
    <w:rsid w:val="009E1DD0"/>
    <w:rsid w:val="009F6BD0"/>
    <w:rsid w:val="00A13235"/>
    <w:rsid w:val="00A1799F"/>
    <w:rsid w:val="00A62D1F"/>
    <w:rsid w:val="00A700D6"/>
    <w:rsid w:val="00A72E57"/>
    <w:rsid w:val="00AB2D14"/>
    <w:rsid w:val="00AC3538"/>
    <w:rsid w:val="00B07655"/>
    <w:rsid w:val="00B107FF"/>
    <w:rsid w:val="00B77DFB"/>
    <w:rsid w:val="00C129B6"/>
    <w:rsid w:val="00C33D4F"/>
    <w:rsid w:val="00C800D1"/>
    <w:rsid w:val="00CE1EC6"/>
    <w:rsid w:val="00CF435F"/>
    <w:rsid w:val="00D21283"/>
    <w:rsid w:val="00D37D5D"/>
    <w:rsid w:val="00E34104"/>
    <w:rsid w:val="00E4765C"/>
    <w:rsid w:val="00E827FD"/>
    <w:rsid w:val="00E904EE"/>
    <w:rsid w:val="00E92BA4"/>
    <w:rsid w:val="00EB4F1C"/>
    <w:rsid w:val="00EC2304"/>
    <w:rsid w:val="00ED0D5B"/>
    <w:rsid w:val="00EE5E19"/>
    <w:rsid w:val="00F67898"/>
    <w:rsid w:val="00F71FD0"/>
    <w:rsid w:val="00FB0C83"/>
    <w:rsid w:val="00FB5CE2"/>
    <w:rsid w:val="00FF233D"/>
    <w:rsid w:val="00FF25F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6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DFD"/>
  </w:style>
  <w:style w:type="paragraph" w:styleId="Footer">
    <w:name w:val="footer"/>
    <w:basedOn w:val="Normal"/>
    <w:link w:val="FooterChar"/>
    <w:uiPriority w:val="99"/>
    <w:unhideWhenUsed/>
    <w:rsid w:val="00696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>
  <b:Source>
    <b:Tag>Bro10</b:Tag>
    <b:SourceType>JournalArticle</b:SourceType>
    <b:Guid>{28F5B37F-C19A-4B87-84AC-F6479F6CFDCF}</b:Guid>
    <b:Title>Implementation of electronic medical records: How healthcare providers are managing the challenges of going digital</b:Title>
    <b:Year>2010</b:Year>
    <b:JournalName>Journal of Business &amp; Economics Research</b:JournalName>
    <b:Pages>73-84</b:Pages>
    <b:Author>
      <b:Author>
        <b:NameList>
          <b:Person>
            <b:Last>Brooks</b:Last>
            <b:First>R.,</b:First>
            <b:Middle>PhD.</b:Middle>
          </b:Person>
          <b:Person>
            <b:Last>Grotz</b:Last>
            <b:First>C.</b:First>
          </b:Person>
        </b:NameList>
      </b:Author>
    </b:Author>
    <b:Volume>8</b:Volume>
    <b:Issue>6</b:Issue>
    <b:URL>http://ezproxy.liberty.edu/login?url=https://search-proquest-com.ezproxy.liberty.edu/docview/516345667?accountid=12085</b:URL>
    <b:RefOrder>1</b:RefOrder>
  </b:Source>
  <b:Source>
    <b:Tag>Pyn11</b:Tag>
    <b:SourceType>Book</b:SourceType>
    <b:Guid>{32EFC2D9-BA90-440B-AA29-13F8FC832421}</b:Guid>
    <b:Title>Human resources management for health care organizations: A strategic approach</b:Title>
    <b:Year>2011</b:Year>
    <b:Publisher>Jossey-Bass</b:Publisher>
    <b:Author>
      <b:Author>
        <b:NameList>
          <b:Person>
            <b:Last>Pynes</b:Last>
            <b:Middle>E.</b:Middle>
            <b:First>Joan</b:First>
          </b:Person>
          <b:Person>
            <b:Last>Lombardi</b:Last>
            <b:Middle>N.</b:Middle>
            <b:First>Donald</b:First>
          </b:Person>
        </b:NameList>
      </b:Author>
    </b:Author>
    <b:City>San Francisco</b:City>
    <b:StateProvince>CA</b:StateProvince>
    <b:StandardNumber>ISBN: 9780470873557</b:StandardNumber>
    <b:RefOrder>2</b:RefOrder>
  </b:Source>
  <b:Source>
    <b:Tag>Mah12</b:Tag>
    <b:SourceType>JournalArticle</b:SourceType>
    <b:Guid>{9066E750-39AB-4D21-8BAC-84309E89CE28}</b:Guid>
    <b:Title>Managing information technology human resources in health care</b:Title>
    <b:JournalName>The Health Care Manager</b:JournalName>
    <b:Year>2012</b:Year>
    <b:Pages>34-43</b:Pages>
    <b:Author>
      <b:Author>
        <b:NameList>
          <b:Person>
            <b:Last>Mahesh</b:Last>
            <b:First>S.</b:First>
          </b:Person>
          <b:Person>
            <b:Last>Crow</b:Last>
            <b:First>S.</b:First>
            <b:Middle>M.</b:Middle>
          </b:Person>
        </b:NameList>
      </b:Author>
    </b:Author>
    <b:Volume>31</b:Volume>
    <b:Issue>1</b:Issue>
    <b:DOI>10.1097/HCM.0b013e318242d205</b:DOI>
    <b:RefOrder>3</b:RefOrder>
  </b:Source>
  <b:Source>
    <b:Tag>Mis10</b:Tag>
    <b:SourceType>JournalArticle</b:SourceType>
    <b:Guid>{B4C4B3C9-FA66-47D9-A993-1BD26A79DCCE}</b:Guid>
    <b:Title>Information technology in human resource management: An empirical assessment</b:Title>
    <b:JournalName>Public Personnel Management</b:JournalName>
    <b:Year>2010</b:Year>
    <b:Pages>271-290</b:Pages>
    <b:Author>
      <b:Author>
        <b:NameList>
          <b:Person>
            <b:Last>Mishra</b:Last>
            <b:First>A.</b:First>
          </b:Person>
          <b:Person>
            <b:Last>Akman</b:Last>
            <b:First>I.</b:First>
          </b:Person>
        </b:NameList>
      </b:Author>
    </b:Author>
    <b:Volume>39</b:Volume>
    <b:Issue>3</b:Issue>
    <b:DOI>10.1177/009102601003900306</b:DOI>
    <b:RefOrder>4</b:RefOrder>
  </b:Source>
</b:Sources>
</file>

<file path=customXml/itemProps1.xml><?xml version="1.0" encoding="utf-8"?>
<ds:datastoreItem xmlns:ds="http://schemas.openxmlformats.org/officeDocument/2006/customXml" ds:itemID="{33FD19B6-51E6-40FD-AAFB-F4CA0A07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Charlie Adung'o</cp:lastModifiedBy>
  <cp:revision>185</cp:revision>
  <dcterms:created xsi:type="dcterms:W3CDTF">2020-07-03T07:27:00Z</dcterms:created>
  <dcterms:modified xsi:type="dcterms:W3CDTF">2020-07-03T12:44:00Z</dcterms:modified>
</cp:coreProperties>
</file>